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36" w:rsidRPr="00731913" w:rsidRDefault="00385C36" w:rsidP="00385C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385C36" w:rsidRDefault="00385C36" w:rsidP="00385C36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85C36" w:rsidRPr="00601ACB" w:rsidRDefault="00385C36" w:rsidP="00385C36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Граждане России, проживающие за рубежом, могут подать заявление на оформление документов через специально созданный для этих целей интернет-сайт Консульского департамента МИД Росси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Разъяснение законодательства о пенсионном обеспечении граждан, проживающих за границей.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Порядок выплаты страховой пенсии и фиксированной выплаты к страховой пенсии гражданам Российской Федерации, выезжающим (выехавшим) на постоянное жительство за пределы территории Российской Федерации, установлен Постановление Правительства РФ от 17.12.2014 N 1386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Граждане России, проживающие за рубежом, могут записаться для предварительного оформления документов для назначения и выплаты пенсии РФ через специальный сайт.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Подать заявление на оформление документов можно через специально созданный для этих целей интернет-сайт Консульского департамента МИД России. Подача заявления через Интернет обеспечит гражданину быстрое оформление заказанных документов за одно посещение дипломатического представительства или консульского учреждения. 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Подача </w:t>
      </w:r>
      <w:proofErr w:type="spellStart"/>
      <w:r w:rsidRPr="00731913">
        <w:rPr>
          <w:color w:val="000000" w:themeColor="text1"/>
          <w:sz w:val="22"/>
          <w:szCs w:val="22"/>
        </w:rPr>
        <w:t>online</w:t>
      </w:r>
      <w:proofErr w:type="spellEnd"/>
      <w:r w:rsidRPr="00731913">
        <w:rPr>
          <w:color w:val="000000" w:themeColor="text1"/>
          <w:sz w:val="22"/>
          <w:szCs w:val="22"/>
        </w:rPr>
        <w:t>-заявления на предварительное оформление документов не освобождает гражданина от его личной явки в дипломатическое представительство или консульское учреждение России в стране его проживания.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На сайте можно предварительно заказать следующие документы: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справку, подтверждающую постоянное место жительства за пределами РФ;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справку о выполнении (невыполнении) оплачиваемой работы за пределами РФ;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акт о личной явке гражданина (его законного представителя) для продолжения выплаты пенсии в соответствующем периоде.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Любой из указанных документов по желанию гражданина может быть направлен МИД России в Пенсионный фонд Рос</w:t>
      </w:r>
      <w:r>
        <w:rPr>
          <w:color w:val="000000" w:themeColor="text1"/>
          <w:sz w:val="22"/>
          <w:szCs w:val="22"/>
        </w:rPr>
        <w:t>с</w:t>
      </w:r>
      <w:r w:rsidRPr="00731913">
        <w:rPr>
          <w:color w:val="000000" w:themeColor="text1"/>
          <w:sz w:val="22"/>
          <w:szCs w:val="22"/>
        </w:rPr>
        <w:t>ии</w:t>
      </w:r>
      <w:bookmarkStart w:id="0" w:name="_GoBack"/>
      <w:bookmarkEnd w:id="0"/>
      <w:r w:rsidRPr="00731913">
        <w:rPr>
          <w:color w:val="000000" w:themeColor="text1"/>
          <w:sz w:val="22"/>
          <w:szCs w:val="22"/>
        </w:rPr>
        <w:t xml:space="preserve"> в рамках электронного документооборота, действующего между двумя ведомствами. Это избавит гражданина от необходимости самому представлять эти документы в ПФР.</w:t>
      </w:r>
    </w:p>
    <w:p w:rsidR="00385C36" w:rsidRPr="00731913" w:rsidRDefault="00385C36" w:rsidP="00385C36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Если пенсию получает законный представитель пенсионера, то пенсионеру и его законному представителю необходимо обратиться непосредственно в соответствующее дипломатическое представительство или консульское учреждение РФ без </w:t>
      </w:r>
      <w:proofErr w:type="spellStart"/>
      <w:r w:rsidRPr="00731913">
        <w:rPr>
          <w:color w:val="000000" w:themeColor="text1"/>
          <w:sz w:val="22"/>
          <w:szCs w:val="22"/>
        </w:rPr>
        <w:t>online</w:t>
      </w:r>
      <w:proofErr w:type="spellEnd"/>
      <w:r w:rsidRPr="00731913">
        <w:rPr>
          <w:color w:val="000000" w:themeColor="text1"/>
          <w:sz w:val="22"/>
          <w:szCs w:val="22"/>
        </w:rPr>
        <w:t>-записи.</w:t>
      </w:r>
    </w:p>
    <w:p w:rsidR="00D21544" w:rsidRDefault="00D21544"/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3"/>
    <w:rsid w:val="00385C36"/>
    <w:rsid w:val="006338E3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3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5C36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C36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38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3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5C36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C36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38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2016-05-16T06:27:00Z</dcterms:created>
  <dcterms:modified xsi:type="dcterms:W3CDTF">2016-05-16T06:28:00Z</dcterms:modified>
</cp:coreProperties>
</file>